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E2627" w14:textId="0691C712" w:rsidR="00042BF0" w:rsidRPr="007908E5" w:rsidRDefault="00042BF0" w:rsidP="00042BF0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8E5">
        <w:rPr>
          <w:rFonts w:ascii="Times New Roman" w:hAnsi="Times New Roman" w:cs="Times New Roman"/>
          <w:b/>
          <w:bCs/>
          <w:sz w:val="28"/>
          <w:szCs w:val="28"/>
        </w:rPr>
        <w:t>ARAÇ</w:t>
      </w:r>
      <w:r w:rsidR="00790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8E5">
        <w:rPr>
          <w:rFonts w:ascii="Times New Roman" w:hAnsi="Times New Roman" w:cs="Times New Roman"/>
          <w:b/>
          <w:bCs/>
          <w:sz w:val="28"/>
          <w:szCs w:val="28"/>
        </w:rPr>
        <w:t>BİLGİLENDİRME</w:t>
      </w:r>
      <w:r w:rsidR="00790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8E5">
        <w:rPr>
          <w:rFonts w:ascii="Times New Roman" w:hAnsi="Times New Roman" w:cs="Times New Roman"/>
          <w:b/>
          <w:bCs/>
          <w:sz w:val="28"/>
          <w:szCs w:val="28"/>
        </w:rPr>
        <w:t>VE</w:t>
      </w:r>
      <w:r w:rsidR="00790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8E5">
        <w:rPr>
          <w:rFonts w:ascii="Times New Roman" w:hAnsi="Times New Roman" w:cs="Times New Roman"/>
          <w:b/>
          <w:bCs/>
          <w:sz w:val="28"/>
          <w:szCs w:val="28"/>
        </w:rPr>
        <w:t>TEKLİF</w:t>
      </w:r>
      <w:r w:rsidR="00790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8E5">
        <w:rPr>
          <w:rFonts w:ascii="Times New Roman" w:hAnsi="Times New Roman" w:cs="Times New Roman"/>
          <w:b/>
          <w:bCs/>
          <w:sz w:val="28"/>
          <w:szCs w:val="28"/>
        </w:rPr>
        <w:t>FORMU</w:t>
      </w:r>
    </w:p>
    <w:p w14:paraId="61215775" w14:textId="139101B6" w:rsidR="009D6D02" w:rsidRPr="007908E5" w:rsidRDefault="005A7487" w:rsidP="009D6D02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7908E5">
        <w:rPr>
          <w:rFonts w:ascii="Times New Roman" w:hAnsi="Times New Roman" w:cs="Times New Roman"/>
          <w:sz w:val="24"/>
          <w:szCs w:val="24"/>
        </w:rPr>
        <w:t>İzmir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İli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Damızlık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FF47FD" w:rsidRPr="007908E5">
        <w:rPr>
          <w:rFonts w:ascii="Times New Roman" w:hAnsi="Times New Roman" w:cs="Times New Roman"/>
          <w:sz w:val="24"/>
          <w:szCs w:val="24"/>
        </w:rPr>
        <w:t>Koyun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FF47FD" w:rsidRPr="007908E5">
        <w:rPr>
          <w:rFonts w:ascii="Times New Roman" w:hAnsi="Times New Roman" w:cs="Times New Roman"/>
          <w:sz w:val="24"/>
          <w:szCs w:val="24"/>
        </w:rPr>
        <w:t>Keçi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FF47FD" w:rsidRPr="007908E5">
        <w:rPr>
          <w:rFonts w:ascii="Times New Roman" w:hAnsi="Times New Roman" w:cs="Times New Roman"/>
          <w:sz w:val="24"/>
          <w:szCs w:val="24"/>
        </w:rPr>
        <w:t>Yetiştirici</w:t>
      </w:r>
      <w:r w:rsidR="00E6463B" w:rsidRPr="007908E5">
        <w:rPr>
          <w:rFonts w:ascii="Times New Roman" w:hAnsi="Times New Roman" w:cs="Times New Roman"/>
          <w:sz w:val="24"/>
          <w:szCs w:val="24"/>
        </w:rPr>
        <w:t>leri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Birliğine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ait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4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7908E5">
        <w:rPr>
          <w:rFonts w:ascii="Times New Roman" w:hAnsi="Times New Roman" w:cs="Times New Roman"/>
          <w:sz w:val="24"/>
          <w:szCs w:val="24"/>
        </w:rPr>
        <w:t>adet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binek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7908E5">
        <w:rPr>
          <w:rFonts w:ascii="Times New Roman" w:hAnsi="Times New Roman" w:cs="Times New Roman"/>
          <w:sz w:val="24"/>
          <w:szCs w:val="24"/>
        </w:rPr>
        <w:t>araç,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1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adet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transit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7908E5">
        <w:rPr>
          <w:rFonts w:ascii="Times New Roman" w:hAnsi="Times New Roman" w:cs="Times New Roman"/>
          <w:sz w:val="24"/>
          <w:szCs w:val="24"/>
        </w:rPr>
        <w:t>araç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7908E5">
        <w:rPr>
          <w:rFonts w:ascii="Times New Roman" w:hAnsi="Times New Roman" w:cs="Times New Roman"/>
          <w:sz w:val="24"/>
          <w:szCs w:val="24"/>
        </w:rPr>
        <w:t>Teklif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7908E5">
        <w:rPr>
          <w:rFonts w:ascii="Times New Roman" w:hAnsi="Times New Roman" w:cs="Times New Roman"/>
          <w:sz w:val="24"/>
          <w:szCs w:val="24"/>
        </w:rPr>
        <w:t>Usulü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7908E5">
        <w:rPr>
          <w:rFonts w:ascii="Times New Roman" w:hAnsi="Times New Roman" w:cs="Times New Roman"/>
          <w:sz w:val="24"/>
          <w:szCs w:val="24"/>
        </w:rPr>
        <w:t>ile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7908E5">
        <w:rPr>
          <w:rFonts w:ascii="Times New Roman" w:hAnsi="Times New Roman" w:cs="Times New Roman"/>
          <w:sz w:val="24"/>
          <w:szCs w:val="24"/>
        </w:rPr>
        <w:t>satılacaktır.</w:t>
      </w:r>
    </w:p>
    <w:p w14:paraId="572506DC" w14:textId="3AFE014C" w:rsidR="009D6D02" w:rsidRPr="007908E5" w:rsidRDefault="009D6D02" w:rsidP="009D6D02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08E5">
        <w:rPr>
          <w:rFonts w:ascii="Times New Roman" w:hAnsi="Times New Roman" w:cs="Times New Roman"/>
          <w:b/>
          <w:sz w:val="24"/>
          <w:szCs w:val="24"/>
        </w:rPr>
        <w:t>SATILACAK</w:t>
      </w:r>
      <w:r w:rsidR="0079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b/>
          <w:sz w:val="24"/>
          <w:szCs w:val="24"/>
        </w:rPr>
        <w:t>ARACA</w:t>
      </w:r>
      <w:r w:rsidR="0079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b/>
          <w:sz w:val="24"/>
          <w:szCs w:val="24"/>
        </w:rPr>
        <w:t>İLİŞKİN</w:t>
      </w:r>
      <w:r w:rsidR="0079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b/>
          <w:sz w:val="24"/>
          <w:szCs w:val="24"/>
        </w:rPr>
        <w:t>BİLGİLER</w:t>
      </w:r>
    </w:p>
    <w:p w14:paraId="77F031EC" w14:textId="1913E86D" w:rsidR="009D6D02" w:rsidRPr="00E375CD" w:rsidRDefault="00E6463B" w:rsidP="00E6463B">
      <w:pPr>
        <w:jc w:val="both"/>
        <w:rPr>
          <w:rFonts w:ascii="Times New Roman" w:hAnsi="Times New Roman" w:cs="Times New Roman"/>
          <w:sz w:val="24"/>
          <w:szCs w:val="24"/>
        </w:rPr>
      </w:pPr>
      <w:r w:rsidRPr="007908E5">
        <w:rPr>
          <w:rFonts w:ascii="Times New Roman" w:hAnsi="Times New Roman" w:cs="Times New Roman"/>
          <w:sz w:val="24"/>
          <w:szCs w:val="24"/>
        </w:rPr>
        <w:t>İhale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konusu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araç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ilan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tarihinden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r w:rsidRPr="007908E5">
        <w:rPr>
          <w:rFonts w:ascii="Times New Roman" w:hAnsi="Times New Roman" w:cs="Times New Roman"/>
          <w:sz w:val="24"/>
          <w:szCs w:val="24"/>
        </w:rPr>
        <w:t>itibaren</w:t>
      </w:r>
      <w:r w:rsidR="00790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CF3" w:rsidRPr="00E375CD">
        <w:rPr>
          <w:rFonts w:ascii="Times New Roman" w:hAnsi="Times New Roman" w:cs="Times New Roman"/>
          <w:b/>
          <w:sz w:val="24"/>
          <w:szCs w:val="24"/>
        </w:rPr>
        <w:t>24/03</w:t>
      </w:r>
      <w:r w:rsidRPr="00E375CD">
        <w:rPr>
          <w:rFonts w:ascii="Times New Roman" w:hAnsi="Times New Roman" w:cs="Times New Roman"/>
          <w:b/>
          <w:sz w:val="24"/>
          <w:szCs w:val="24"/>
        </w:rPr>
        <w:t>/2025</w:t>
      </w:r>
      <w:proofErr w:type="gram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tarihi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b/>
          <w:sz w:val="24"/>
          <w:szCs w:val="24"/>
        </w:rPr>
        <w:t>saat</w:t>
      </w:r>
      <w:r w:rsidR="007908E5" w:rsidRPr="00E3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86" w:rsidRPr="00E375CD">
        <w:rPr>
          <w:rFonts w:ascii="Times New Roman" w:hAnsi="Times New Roman" w:cs="Times New Roman"/>
          <w:b/>
          <w:sz w:val="24"/>
          <w:szCs w:val="24"/>
        </w:rPr>
        <w:t>17:00’a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kadar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mesai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saatleri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817C5" w:rsidRPr="00E375CD">
        <w:rPr>
          <w:rFonts w:ascii="Times New Roman" w:hAnsi="Times New Roman" w:cs="Times New Roman"/>
          <w:sz w:val="24"/>
          <w:szCs w:val="24"/>
        </w:rPr>
        <w:t xml:space="preserve">Kazım Dirik Mahallesi Sanayi Caddesi No 34 35100 Bornova/İZMİR adresinde İzmir İl Tarım ve Orman Müdürlüğü otoparkında </w:t>
      </w:r>
      <w:r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makamının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yetkili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personeli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nezaretinde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görülebilecek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9D6D02" w:rsidRPr="00E375CD">
        <w:rPr>
          <w:rFonts w:ascii="Times New Roman" w:hAnsi="Times New Roman" w:cs="Times New Roman"/>
          <w:sz w:val="24"/>
          <w:szCs w:val="24"/>
        </w:rPr>
        <w:t>incelenebilecektir.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8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073"/>
        <w:gridCol w:w="850"/>
        <w:gridCol w:w="851"/>
        <w:gridCol w:w="1685"/>
        <w:gridCol w:w="1134"/>
        <w:gridCol w:w="992"/>
        <w:gridCol w:w="1276"/>
        <w:gridCol w:w="1008"/>
        <w:gridCol w:w="1643"/>
      </w:tblGrid>
      <w:tr w:rsidR="007908E5" w:rsidRPr="00E375CD" w14:paraId="4CE8203D" w14:textId="77777777" w:rsidTr="007908E5">
        <w:trPr>
          <w:trHeight w:val="310"/>
        </w:trPr>
        <w:tc>
          <w:tcPr>
            <w:tcW w:w="360" w:type="dxa"/>
            <w:vAlign w:val="center"/>
            <w:hideMark/>
          </w:tcPr>
          <w:p w14:paraId="398138EC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073" w:type="dxa"/>
            <w:vAlign w:val="center"/>
            <w:hideMark/>
          </w:tcPr>
          <w:p w14:paraId="2D717D5E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Plaka</w:t>
            </w:r>
          </w:p>
        </w:tc>
        <w:tc>
          <w:tcPr>
            <w:tcW w:w="850" w:type="dxa"/>
            <w:vAlign w:val="center"/>
            <w:hideMark/>
          </w:tcPr>
          <w:p w14:paraId="75E34B7F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Marka</w:t>
            </w:r>
          </w:p>
        </w:tc>
        <w:tc>
          <w:tcPr>
            <w:tcW w:w="851" w:type="dxa"/>
            <w:noWrap/>
            <w:vAlign w:val="center"/>
            <w:hideMark/>
          </w:tcPr>
          <w:p w14:paraId="2BD44ADD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1685" w:type="dxa"/>
            <w:vAlign w:val="center"/>
          </w:tcPr>
          <w:p w14:paraId="0A48C05A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Kasa Tipi</w:t>
            </w:r>
          </w:p>
        </w:tc>
        <w:tc>
          <w:tcPr>
            <w:tcW w:w="1134" w:type="dxa"/>
            <w:noWrap/>
            <w:vAlign w:val="center"/>
            <w:hideMark/>
          </w:tcPr>
          <w:p w14:paraId="2407FBC9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Cinsi</w:t>
            </w:r>
          </w:p>
        </w:tc>
        <w:tc>
          <w:tcPr>
            <w:tcW w:w="992" w:type="dxa"/>
            <w:vAlign w:val="center"/>
            <w:hideMark/>
          </w:tcPr>
          <w:p w14:paraId="6153259C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 Yılı</w:t>
            </w:r>
          </w:p>
        </w:tc>
        <w:tc>
          <w:tcPr>
            <w:tcW w:w="1276" w:type="dxa"/>
            <w:noWrap/>
            <w:vAlign w:val="center"/>
            <w:hideMark/>
          </w:tcPr>
          <w:p w14:paraId="4DD6B879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Renk</w:t>
            </w:r>
          </w:p>
        </w:tc>
        <w:tc>
          <w:tcPr>
            <w:tcW w:w="1008" w:type="dxa"/>
            <w:noWrap/>
            <w:vAlign w:val="center"/>
            <w:hideMark/>
          </w:tcPr>
          <w:p w14:paraId="416FDBE3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Km</w:t>
            </w:r>
          </w:p>
        </w:tc>
        <w:tc>
          <w:tcPr>
            <w:tcW w:w="1643" w:type="dxa"/>
            <w:vAlign w:val="center"/>
            <w:hideMark/>
          </w:tcPr>
          <w:p w14:paraId="7B537CD0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Muhammen Bedeli (TL)</w:t>
            </w:r>
          </w:p>
        </w:tc>
      </w:tr>
      <w:tr w:rsidR="007908E5" w:rsidRPr="00E375CD" w14:paraId="0E321594" w14:textId="77777777" w:rsidTr="007908E5">
        <w:trPr>
          <w:trHeight w:val="288"/>
        </w:trPr>
        <w:tc>
          <w:tcPr>
            <w:tcW w:w="360" w:type="dxa"/>
            <w:vAlign w:val="center"/>
          </w:tcPr>
          <w:p w14:paraId="00299490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73" w:type="dxa"/>
            <w:noWrap/>
            <w:vAlign w:val="center"/>
          </w:tcPr>
          <w:p w14:paraId="563507F7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 SEU 77</w:t>
            </w:r>
          </w:p>
        </w:tc>
        <w:tc>
          <w:tcPr>
            <w:tcW w:w="850" w:type="dxa"/>
            <w:noWrap/>
            <w:vAlign w:val="center"/>
          </w:tcPr>
          <w:p w14:paraId="4B7F7CA7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Ford</w:t>
            </w:r>
          </w:p>
        </w:tc>
        <w:tc>
          <w:tcPr>
            <w:tcW w:w="851" w:type="dxa"/>
            <w:noWrap/>
            <w:vAlign w:val="center"/>
          </w:tcPr>
          <w:p w14:paraId="74DDE66F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Transit</w:t>
            </w:r>
          </w:p>
        </w:tc>
        <w:tc>
          <w:tcPr>
            <w:tcW w:w="1685" w:type="dxa"/>
            <w:vAlign w:val="center"/>
          </w:tcPr>
          <w:p w14:paraId="7FDE335F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350M</w:t>
            </w:r>
          </w:p>
        </w:tc>
        <w:tc>
          <w:tcPr>
            <w:tcW w:w="1134" w:type="dxa"/>
            <w:noWrap/>
            <w:vAlign w:val="center"/>
          </w:tcPr>
          <w:p w14:paraId="0A65B7E1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14:paraId="7B4BE9A8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1276" w:type="dxa"/>
            <w:noWrap/>
            <w:vAlign w:val="center"/>
          </w:tcPr>
          <w:p w14:paraId="2A4FD7B4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Beyaz</w:t>
            </w:r>
          </w:p>
        </w:tc>
        <w:tc>
          <w:tcPr>
            <w:tcW w:w="1008" w:type="dxa"/>
            <w:noWrap/>
            <w:vAlign w:val="center"/>
          </w:tcPr>
          <w:p w14:paraId="5412F007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327.206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1C00" w14:textId="77777777" w:rsidR="007908E5" w:rsidRPr="00E375CD" w:rsidRDefault="007908E5" w:rsidP="007908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600.000,00</w:t>
            </w:r>
          </w:p>
        </w:tc>
      </w:tr>
      <w:tr w:rsidR="007908E5" w:rsidRPr="00E375CD" w14:paraId="7C4F2AB8" w14:textId="77777777" w:rsidTr="007908E5">
        <w:trPr>
          <w:trHeight w:val="288"/>
        </w:trPr>
        <w:tc>
          <w:tcPr>
            <w:tcW w:w="360" w:type="dxa"/>
            <w:vAlign w:val="center"/>
          </w:tcPr>
          <w:p w14:paraId="32727FB2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73" w:type="dxa"/>
            <w:noWrap/>
            <w:vAlign w:val="center"/>
          </w:tcPr>
          <w:p w14:paraId="6D999A97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 SEZ 15</w:t>
            </w:r>
          </w:p>
        </w:tc>
        <w:tc>
          <w:tcPr>
            <w:tcW w:w="850" w:type="dxa"/>
            <w:noWrap/>
            <w:vAlign w:val="center"/>
          </w:tcPr>
          <w:p w14:paraId="38CC8546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Dacia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19218FFF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Dokker</w:t>
            </w:r>
            <w:proofErr w:type="spellEnd"/>
          </w:p>
        </w:tc>
        <w:tc>
          <w:tcPr>
            <w:tcW w:w="1685" w:type="dxa"/>
            <w:vAlign w:val="center"/>
          </w:tcPr>
          <w:p w14:paraId="379DDAA4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 DCİ </w:t>
            </w: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Ambiance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DD9977A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14:paraId="5F94EB40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276" w:type="dxa"/>
            <w:noWrap/>
            <w:vAlign w:val="center"/>
          </w:tcPr>
          <w:p w14:paraId="6F11DE79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Beyaz</w:t>
            </w:r>
          </w:p>
        </w:tc>
        <w:tc>
          <w:tcPr>
            <w:tcW w:w="1008" w:type="dxa"/>
            <w:noWrap/>
            <w:vAlign w:val="center"/>
          </w:tcPr>
          <w:p w14:paraId="1B90BB33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377.474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5518" w14:textId="77777777" w:rsidR="007908E5" w:rsidRPr="00E375CD" w:rsidRDefault="007908E5" w:rsidP="007908E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340.000,00</w:t>
            </w:r>
          </w:p>
        </w:tc>
      </w:tr>
      <w:tr w:rsidR="007908E5" w:rsidRPr="00E375CD" w14:paraId="79508864" w14:textId="77777777" w:rsidTr="007908E5">
        <w:trPr>
          <w:trHeight w:val="288"/>
        </w:trPr>
        <w:tc>
          <w:tcPr>
            <w:tcW w:w="360" w:type="dxa"/>
            <w:vAlign w:val="center"/>
          </w:tcPr>
          <w:p w14:paraId="0426CD1C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73" w:type="dxa"/>
            <w:noWrap/>
            <w:vAlign w:val="center"/>
          </w:tcPr>
          <w:p w14:paraId="5F974CD0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 SFB 17</w:t>
            </w:r>
          </w:p>
        </w:tc>
        <w:tc>
          <w:tcPr>
            <w:tcW w:w="850" w:type="dxa"/>
            <w:noWrap/>
            <w:vAlign w:val="center"/>
          </w:tcPr>
          <w:p w14:paraId="4A6AB6C1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Dacia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7AF1F93B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Dokker</w:t>
            </w:r>
            <w:proofErr w:type="spellEnd"/>
          </w:p>
        </w:tc>
        <w:tc>
          <w:tcPr>
            <w:tcW w:w="1685" w:type="dxa"/>
            <w:vAlign w:val="center"/>
          </w:tcPr>
          <w:p w14:paraId="2FF33496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 DCİ </w:t>
            </w: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Ambiance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035248D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14:paraId="31C808B2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276" w:type="dxa"/>
            <w:noWrap/>
            <w:vAlign w:val="center"/>
          </w:tcPr>
          <w:p w14:paraId="6202557A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Mavi (Elmas)</w:t>
            </w:r>
          </w:p>
        </w:tc>
        <w:tc>
          <w:tcPr>
            <w:tcW w:w="1008" w:type="dxa"/>
            <w:noWrap/>
            <w:vAlign w:val="center"/>
          </w:tcPr>
          <w:p w14:paraId="0E9607BC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246.675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65AE" w14:textId="77777777" w:rsidR="007908E5" w:rsidRPr="00E375CD" w:rsidRDefault="007908E5" w:rsidP="007908E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415.000,00</w:t>
            </w:r>
          </w:p>
        </w:tc>
      </w:tr>
      <w:tr w:rsidR="007908E5" w:rsidRPr="00E375CD" w14:paraId="5AC09203" w14:textId="77777777" w:rsidTr="007908E5">
        <w:trPr>
          <w:trHeight w:val="288"/>
        </w:trPr>
        <w:tc>
          <w:tcPr>
            <w:tcW w:w="360" w:type="dxa"/>
            <w:vAlign w:val="center"/>
          </w:tcPr>
          <w:p w14:paraId="218D6FC6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73" w:type="dxa"/>
            <w:noWrap/>
            <w:vAlign w:val="center"/>
          </w:tcPr>
          <w:p w14:paraId="4A05B3C1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 SEU 39</w:t>
            </w:r>
          </w:p>
        </w:tc>
        <w:tc>
          <w:tcPr>
            <w:tcW w:w="850" w:type="dxa"/>
            <w:noWrap/>
            <w:vAlign w:val="center"/>
          </w:tcPr>
          <w:p w14:paraId="57CDCF20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Renault</w:t>
            </w:r>
          </w:p>
        </w:tc>
        <w:tc>
          <w:tcPr>
            <w:tcW w:w="851" w:type="dxa"/>
            <w:noWrap/>
            <w:vAlign w:val="center"/>
          </w:tcPr>
          <w:p w14:paraId="0D8FDA91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Kango</w:t>
            </w:r>
            <w:proofErr w:type="spellEnd"/>
          </w:p>
        </w:tc>
        <w:tc>
          <w:tcPr>
            <w:tcW w:w="1685" w:type="dxa"/>
            <w:vAlign w:val="center"/>
          </w:tcPr>
          <w:p w14:paraId="62C09B48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 DCİ </w:t>
            </w: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Authetique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211F240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14:paraId="5587339A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1276" w:type="dxa"/>
            <w:noWrap/>
            <w:vAlign w:val="center"/>
          </w:tcPr>
          <w:p w14:paraId="3ED3772F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Beyaz</w:t>
            </w:r>
          </w:p>
        </w:tc>
        <w:tc>
          <w:tcPr>
            <w:tcW w:w="1008" w:type="dxa"/>
            <w:noWrap/>
            <w:vAlign w:val="center"/>
          </w:tcPr>
          <w:p w14:paraId="5190108D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332.435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E032" w14:textId="77777777" w:rsidR="007908E5" w:rsidRPr="00E375CD" w:rsidRDefault="007908E5" w:rsidP="007908E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380.000,00</w:t>
            </w:r>
          </w:p>
        </w:tc>
      </w:tr>
      <w:tr w:rsidR="007908E5" w:rsidRPr="00E375CD" w14:paraId="4B638283" w14:textId="77777777" w:rsidTr="007908E5">
        <w:trPr>
          <w:trHeight w:val="288"/>
        </w:trPr>
        <w:tc>
          <w:tcPr>
            <w:tcW w:w="360" w:type="dxa"/>
            <w:vAlign w:val="center"/>
          </w:tcPr>
          <w:p w14:paraId="28AE719B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73" w:type="dxa"/>
            <w:noWrap/>
            <w:vAlign w:val="center"/>
          </w:tcPr>
          <w:p w14:paraId="47490C18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 SEE 46</w:t>
            </w:r>
          </w:p>
        </w:tc>
        <w:tc>
          <w:tcPr>
            <w:tcW w:w="850" w:type="dxa"/>
            <w:noWrap/>
            <w:vAlign w:val="center"/>
          </w:tcPr>
          <w:p w14:paraId="5861C4D1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Renault</w:t>
            </w:r>
          </w:p>
        </w:tc>
        <w:tc>
          <w:tcPr>
            <w:tcW w:w="851" w:type="dxa"/>
            <w:noWrap/>
            <w:vAlign w:val="center"/>
          </w:tcPr>
          <w:p w14:paraId="39C8666F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Kango</w:t>
            </w:r>
            <w:proofErr w:type="spellEnd"/>
          </w:p>
        </w:tc>
        <w:tc>
          <w:tcPr>
            <w:tcW w:w="1685" w:type="dxa"/>
            <w:vAlign w:val="center"/>
          </w:tcPr>
          <w:p w14:paraId="580E885D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 DCİ </w:t>
            </w:r>
            <w:proofErr w:type="spellStart"/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Authetique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0924209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14:paraId="45FC1C79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2010</w:t>
            </w:r>
          </w:p>
        </w:tc>
        <w:tc>
          <w:tcPr>
            <w:tcW w:w="1276" w:type="dxa"/>
            <w:noWrap/>
            <w:vAlign w:val="center"/>
          </w:tcPr>
          <w:p w14:paraId="73DD398D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Beyaz</w:t>
            </w:r>
          </w:p>
        </w:tc>
        <w:tc>
          <w:tcPr>
            <w:tcW w:w="1008" w:type="dxa"/>
            <w:noWrap/>
            <w:vAlign w:val="center"/>
          </w:tcPr>
          <w:p w14:paraId="08F5D022" w14:textId="77777777" w:rsidR="007908E5" w:rsidRPr="00E375CD" w:rsidRDefault="007908E5" w:rsidP="007908E5">
            <w:pPr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313.297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035" w14:textId="77777777" w:rsidR="007908E5" w:rsidRPr="00E375CD" w:rsidRDefault="007908E5" w:rsidP="007908E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320.000,00</w:t>
            </w:r>
          </w:p>
        </w:tc>
      </w:tr>
    </w:tbl>
    <w:p w14:paraId="2F7043B2" w14:textId="77777777" w:rsidR="00687291" w:rsidRPr="00E375CD" w:rsidRDefault="00687291" w:rsidP="00EA0706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p w14:paraId="507201C5" w14:textId="2244710B" w:rsidR="009D6D02" w:rsidRPr="00E375CD" w:rsidRDefault="009D6D02" w:rsidP="00EA0706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5CD">
        <w:rPr>
          <w:rFonts w:ascii="Times New Roman" w:hAnsi="Times New Roman" w:cs="Times New Roman"/>
          <w:b/>
          <w:sz w:val="24"/>
          <w:szCs w:val="24"/>
        </w:rPr>
        <w:t>SATIŞLA</w:t>
      </w:r>
      <w:r w:rsidR="007908E5" w:rsidRPr="00E3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b/>
          <w:sz w:val="24"/>
          <w:szCs w:val="24"/>
        </w:rPr>
        <w:t>İLGİLİ</w:t>
      </w:r>
      <w:r w:rsidR="007908E5" w:rsidRPr="00E3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b/>
          <w:sz w:val="24"/>
          <w:szCs w:val="24"/>
        </w:rPr>
        <w:t>ŞARTLAR</w:t>
      </w:r>
    </w:p>
    <w:p w14:paraId="74E4B5A2" w14:textId="37761E67" w:rsidR="00042BF0" w:rsidRPr="00E375CD" w:rsidRDefault="00042BF0" w:rsidP="00407571">
      <w:pPr>
        <w:pStyle w:val="ListeParagraf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İşbu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formun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ilgili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kısmı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doldurulmak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sureti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verilecek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yazılı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teklifte,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fiyatın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rakam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yazı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gösterilmiş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tutarı,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sahibinin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adı-soyadı,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varsa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unvan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kaşesi,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imzası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tarihi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alacaktır.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F3567" w14:textId="0080D008" w:rsidR="00687291" w:rsidRPr="00E375CD" w:rsidRDefault="00687291" w:rsidP="00407571">
      <w:pPr>
        <w:pStyle w:val="ListeParagraf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Her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ayrı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mektubu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verilmesi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gerekmektedir.</w:t>
      </w:r>
    </w:p>
    <w:p w14:paraId="2BB01A56" w14:textId="48D9468A" w:rsidR="00042BF0" w:rsidRPr="00E375CD" w:rsidRDefault="00042BF0" w:rsidP="00407571">
      <w:pPr>
        <w:pStyle w:val="ListeParagraf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İhale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konusu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araç</w:t>
      </w:r>
      <w:r w:rsidR="002D6DB0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6DB0" w:rsidRPr="00E375CD">
        <w:rPr>
          <w:rFonts w:ascii="Times New Roman" w:hAnsi="Times New Roman" w:cs="Times New Roman"/>
          <w:b/>
          <w:sz w:val="24"/>
          <w:szCs w:val="24"/>
        </w:rPr>
        <w:t>24</w:t>
      </w:r>
      <w:r w:rsidR="00CE7C86" w:rsidRPr="00E375CD">
        <w:rPr>
          <w:rFonts w:ascii="Times New Roman" w:hAnsi="Times New Roman" w:cs="Times New Roman"/>
          <w:b/>
          <w:sz w:val="24"/>
          <w:szCs w:val="24"/>
        </w:rPr>
        <w:t>/03</w:t>
      </w:r>
      <w:r w:rsidR="00E6463B" w:rsidRPr="00E375CD">
        <w:rPr>
          <w:rFonts w:ascii="Times New Roman" w:hAnsi="Times New Roman" w:cs="Times New Roman"/>
          <w:b/>
          <w:sz w:val="24"/>
          <w:szCs w:val="24"/>
        </w:rPr>
        <w:t>/2025</w:t>
      </w:r>
      <w:proofErr w:type="gram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9B231B" w:rsidRPr="00E375CD">
        <w:rPr>
          <w:rFonts w:ascii="Times New Roman" w:hAnsi="Times New Roman" w:cs="Times New Roman"/>
          <w:sz w:val="24"/>
          <w:szCs w:val="24"/>
        </w:rPr>
        <w:t>tarihi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b/>
          <w:sz w:val="24"/>
          <w:szCs w:val="24"/>
        </w:rPr>
        <w:t>saat</w:t>
      </w:r>
      <w:r w:rsidR="007908E5" w:rsidRPr="00E3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31B" w:rsidRPr="00E375CD">
        <w:rPr>
          <w:rFonts w:ascii="Times New Roman" w:hAnsi="Times New Roman" w:cs="Times New Roman"/>
          <w:b/>
          <w:sz w:val="24"/>
          <w:szCs w:val="24"/>
        </w:rPr>
        <w:t>17:</w:t>
      </w:r>
      <w:r w:rsidR="0044253E" w:rsidRPr="00E375CD">
        <w:rPr>
          <w:rFonts w:ascii="Times New Roman" w:hAnsi="Times New Roman" w:cs="Times New Roman"/>
          <w:b/>
          <w:sz w:val="24"/>
          <w:szCs w:val="24"/>
        </w:rPr>
        <w:t>0</w:t>
      </w:r>
      <w:r w:rsidR="009B231B" w:rsidRPr="00E375CD">
        <w:rPr>
          <w:rFonts w:ascii="Times New Roman" w:hAnsi="Times New Roman" w:cs="Times New Roman"/>
          <w:b/>
          <w:sz w:val="24"/>
          <w:szCs w:val="24"/>
        </w:rPr>
        <w:t>0</w:t>
      </w:r>
      <w:r w:rsidR="00CE7C86" w:rsidRPr="00E375CD">
        <w:rPr>
          <w:rFonts w:ascii="Times New Roman" w:hAnsi="Times New Roman" w:cs="Times New Roman"/>
          <w:b/>
          <w:sz w:val="24"/>
          <w:szCs w:val="24"/>
        </w:rPr>
        <w:t>’a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kadar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817C5" w:rsidRPr="00E375CD">
        <w:rPr>
          <w:rFonts w:ascii="Times New Roman" w:hAnsi="Times New Roman" w:cs="Times New Roman"/>
          <w:sz w:val="24"/>
          <w:szCs w:val="24"/>
        </w:rPr>
        <w:t>Kazım Di</w:t>
      </w:r>
      <w:r w:rsidR="00E375CD" w:rsidRPr="00E375CD">
        <w:rPr>
          <w:rFonts w:ascii="Times New Roman" w:hAnsi="Times New Roman" w:cs="Times New Roman"/>
          <w:sz w:val="24"/>
          <w:szCs w:val="24"/>
        </w:rPr>
        <w:t>rik Mahallesi Sanayi Caddesi No:</w:t>
      </w:r>
      <w:r w:rsidR="000817C5" w:rsidRPr="00E375CD">
        <w:rPr>
          <w:rFonts w:ascii="Times New Roman" w:hAnsi="Times New Roman" w:cs="Times New Roman"/>
          <w:sz w:val="24"/>
          <w:szCs w:val="24"/>
        </w:rPr>
        <w:t xml:space="preserve">34 35100 Bornova/İZMİR adresinde İzmir İl Tarım ve Orman Müdürlüğü otoparkında </w:t>
      </w:r>
      <w:r w:rsidRPr="00E375CD">
        <w:rPr>
          <w:rFonts w:ascii="Times New Roman" w:hAnsi="Times New Roman" w:cs="Times New Roman"/>
          <w:sz w:val="24"/>
          <w:szCs w:val="24"/>
        </w:rPr>
        <w:t>fiili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incelemeye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açık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olacaktır.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İlgili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incelemeler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mesai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saatleri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içerisinde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yapılabilecektir.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E09AF" w14:textId="69E40A30" w:rsidR="00407571" w:rsidRPr="00E375CD" w:rsidRDefault="00042BF0" w:rsidP="00407571">
      <w:pPr>
        <w:pStyle w:val="ListeParagraf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“</w:t>
      </w:r>
      <w:r w:rsidR="00E6463B" w:rsidRPr="00E375CD">
        <w:rPr>
          <w:rFonts w:ascii="Times New Roman" w:hAnsi="Times New Roman" w:cs="Times New Roman"/>
          <w:sz w:val="24"/>
          <w:szCs w:val="24"/>
        </w:rPr>
        <w:t>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E375CD">
        <w:rPr>
          <w:rFonts w:ascii="Times New Roman" w:hAnsi="Times New Roman" w:cs="Times New Roman"/>
          <w:sz w:val="24"/>
          <w:szCs w:val="24"/>
        </w:rPr>
        <w:t>Yetiştiriciler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E6463B" w:rsidRPr="00E375CD">
        <w:rPr>
          <w:rFonts w:ascii="Times New Roman" w:hAnsi="Times New Roman" w:cs="Times New Roman"/>
          <w:sz w:val="24"/>
          <w:szCs w:val="24"/>
        </w:rPr>
        <w:t>Birliği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407571" w:rsidRPr="00E375CD">
        <w:rPr>
          <w:rFonts w:ascii="Times New Roman" w:hAnsi="Times New Roman" w:cs="Times New Roman"/>
          <w:sz w:val="24"/>
          <w:szCs w:val="24"/>
        </w:rPr>
        <w:t>Araç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Bilgilendirme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Formu”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zarf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içerisinde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7C86" w:rsidRPr="00E375CD">
        <w:rPr>
          <w:rFonts w:ascii="Times New Roman" w:hAnsi="Times New Roman" w:cs="Times New Roman"/>
          <w:b/>
          <w:sz w:val="24"/>
          <w:szCs w:val="24"/>
        </w:rPr>
        <w:t>24/03</w:t>
      </w:r>
      <w:r w:rsidR="00C11186" w:rsidRPr="00E375CD">
        <w:rPr>
          <w:rFonts w:ascii="Times New Roman" w:hAnsi="Times New Roman" w:cs="Times New Roman"/>
          <w:b/>
          <w:sz w:val="24"/>
          <w:szCs w:val="24"/>
        </w:rPr>
        <w:t>/2025</w:t>
      </w:r>
      <w:proofErr w:type="gram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günü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b/>
          <w:sz w:val="24"/>
          <w:szCs w:val="24"/>
        </w:rPr>
        <w:t>saat</w:t>
      </w:r>
      <w:r w:rsidR="007908E5" w:rsidRPr="00E3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31B" w:rsidRPr="00E375CD">
        <w:rPr>
          <w:rFonts w:ascii="Times New Roman" w:hAnsi="Times New Roman" w:cs="Times New Roman"/>
          <w:b/>
          <w:sz w:val="24"/>
          <w:szCs w:val="24"/>
        </w:rPr>
        <w:t>17:</w:t>
      </w:r>
      <w:r w:rsidR="0044253E" w:rsidRPr="00E375CD">
        <w:rPr>
          <w:rFonts w:ascii="Times New Roman" w:hAnsi="Times New Roman" w:cs="Times New Roman"/>
          <w:b/>
          <w:sz w:val="24"/>
          <w:szCs w:val="24"/>
        </w:rPr>
        <w:t>0</w:t>
      </w:r>
      <w:r w:rsidR="009B231B" w:rsidRPr="00E375CD">
        <w:rPr>
          <w:rFonts w:ascii="Times New Roman" w:hAnsi="Times New Roman" w:cs="Times New Roman"/>
          <w:b/>
          <w:sz w:val="24"/>
          <w:szCs w:val="24"/>
        </w:rPr>
        <w:t>0’a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kadar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"İzmir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Yetiştiriciler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Birliği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Merkez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Şubesi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Muhasebe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Birimi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Korutürk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Mahallesi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Vali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Hüseyin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86" w:rsidRPr="00E375CD">
        <w:rPr>
          <w:rFonts w:ascii="Times New Roman" w:hAnsi="Times New Roman" w:cs="Times New Roman"/>
          <w:sz w:val="24"/>
          <w:szCs w:val="24"/>
        </w:rPr>
        <w:t>Öğütcen</w:t>
      </w:r>
      <w:proofErr w:type="spell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Cad.No:31-33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Armağan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86" w:rsidRPr="00E375CD">
        <w:rPr>
          <w:rFonts w:ascii="Times New Roman" w:hAnsi="Times New Roman" w:cs="Times New Roman"/>
          <w:sz w:val="24"/>
          <w:szCs w:val="24"/>
        </w:rPr>
        <w:t>Lü</w:t>
      </w:r>
      <w:proofErr w:type="spell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Apartmanı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Kat:1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Daire:1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Balçova/İZMİR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adresine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veya</w:t>
      </w:r>
      <w:r w:rsidR="00E50D8E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0D8E" w:rsidRPr="00E375CD">
        <w:rPr>
          <w:rFonts w:ascii="Times New Roman" w:hAnsi="Times New Roman" w:cs="Times New Roman"/>
          <w:b/>
          <w:sz w:val="24"/>
          <w:szCs w:val="24"/>
        </w:rPr>
        <w:t>25/03</w:t>
      </w:r>
      <w:r w:rsidR="00C11186" w:rsidRPr="00E375CD">
        <w:rPr>
          <w:rFonts w:ascii="Times New Roman" w:hAnsi="Times New Roman" w:cs="Times New Roman"/>
          <w:b/>
          <w:sz w:val="24"/>
          <w:szCs w:val="24"/>
        </w:rPr>
        <w:t>/2025</w:t>
      </w:r>
      <w:proofErr w:type="gram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günü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b/>
          <w:sz w:val="24"/>
          <w:szCs w:val="24"/>
        </w:rPr>
        <w:t>saat</w:t>
      </w:r>
      <w:r w:rsidR="007908E5" w:rsidRPr="00E3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b/>
          <w:sz w:val="24"/>
          <w:szCs w:val="24"/>
        </w:rPr>
        <w:t>1</w:t>
      </w:r>
      <w:r w:rsidR="00E50D8E" w:rsidRPr="00E375CD">
        <w:rPr>
          <w:rFonts w:ascii="Times New Roman" w:hAnsi="Times New Roman" w:cs="Times New Roman"/>
          <w:b/>
          <w:sz w:val="24"/>
          <w:szCs w:val="24"/>
        </w:rPr>
        <w:t>0</w:t>
      </w:r>
      <w:r w:rsidR="00C11186" w:rsidRPr="00E375CD">
        <w:rPr>
          <w:rFonts w:ascii="Times New Roman" w:hAnsi="Times New Roman" w:cs="Times New Roman"/>
          <w:b/>
          <w:sz w:val="24"/>
          <w:szCs w:val="24"/>
        </w:rPr>
        <w:t>:00'a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kadar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"İzmir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İl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Tarım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Orman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Müdürlüğü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Blok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Kazım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Dirik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Mahallesi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Sanayi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Caddesi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No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34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35100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Bornova/İZMİR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adresinde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Kayyum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Heyeti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Başkan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Yardımcısı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Fatih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86" w:rsidRPr="00E375CD">
        <w:rPr>
          <w:rFonts w:ascii="Times New Roman" w:hAnsi="Times New Roman" w:cs="Times New Roman"/>
          <w:sz w:val="24"/>
          <w:szCs w:val="24"/>
        </w:rPr>
        <w:t>KILIÇ’a</w:t>
      </w:r>
      <w:proofErr w:type="spell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imza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karşılığında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teslim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edilecektir.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tüm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Birlik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Yönetim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Kurulu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tarafından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belirlenen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komisyon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tarafından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değerlendirilecektir</w:t>
      </w:r>
      <w:r w:rsidRPr="00E375CD">
        <w:rPr>
          <w:rFonts w:ascii="Times New Roman" w:hAnsi="Times New Roman" w:cs="Times New Roman"/>
          <w:sz w:val="24"/>
          <w:szCs w:val="24"/>
        </w:rPr>
        <w:t>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verenin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firma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yetkilisi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olması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ya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5F76" w:rsidRPr="00E375CD">
        <w:rPr>
          <w:rFonts w:ascii="Times New Roman" w:hAnsi="Times New Roman" w:cs="Times New Roman"/>
          <w:sz w:val="24"/>
          <w:szCs w:val="24"/>
        </w:rPr>
        <w:t>vekalet</w:t>
      </w:r>
      <w:proofErr w:type="gram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verdiği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kişinin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olma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zorunluluğu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BC5F76" w:rsidRPr="00E375CD">
        <w:rPr>
          <w:rFonts w:ascii="Times New Roman" w:hAnsi="Times New Roman" w:cs="Times New Roman"/>
          <w:sz w:val="24"/>
          <w:szCs w:val="24"/>
        </w:rPr>
        <w:t>bulunmaktadır.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F70C4" w14:textId="189F12BB" w:rsidR="00C11186" w:rsidRPr="00E375CD" w:rsidRDefault="00C11186" w:rsidP="00407571">
      <w:pPr>
        <w:pStyle w:val="ListeParagraf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5CD">
        <w:rPr>
          <w:rFonts w:ascii="Times New Roman" w:hAnsi="Times New Roman" w:cs="Times New Roman"/>
          <w:sz w:val="24"/>
          <w:szCs w:val="24"/>
        </w:rPr>
        <w:t>Birlik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Yönetim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Kurulu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tarafından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belirlenen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komisyonca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tüm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istekliler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huzurunda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zarfları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açıldıktan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üzerinde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inceleme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yapıldıktan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geçersiz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dışında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bırakıldıktan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durumu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zapta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geçtikten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sonra,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geçerli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tüm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zapta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geçecek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yüksek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üç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isteklinin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tespit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edilerek,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üç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istekli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arasında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yeniden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sözlü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olarak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açık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arttırma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yapılacak</w:t>
      </w:r>
      <w:r w:rsidR="008F3AE3" w:rsidRPr="00E375CD">
        <w:rPr>
          <w:rFonts w:ascii="Times New Roman" w:hAnsi="Times New Roman" w:cs="Times New Roman"/>
          <w:sz w:val="24"/>
          <w:szCs w:val="24"/>
        </w:rPr>
        <w:t>tır.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375CD">
        <w:rPr>
          <w:rFonts w:ascii="Times New Roman" w:hAnsi="Times New Roman" w:cs="Times New Roman"/>
          <w:sz w:val="24"/>
          <w:szCs w:val="24"/>
        </w:rPr>
        <w:t>Bu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sırada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yeni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teklifler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yine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zapta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geçecek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yüksek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üç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kez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tekrarlandıktan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sonra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başka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olmadığı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5CD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yüksek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verene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yapılacak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tutanağı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komisyon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yüksek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üç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istekli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tarafından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imza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altına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alınacaktır.</w:t>
      </w:r>
    </w:p>
    <w:p w14:paraId="648517DB" w14:textId="2923F41E" w:rsidR="00C11186" w:rsidRPr="00E375CD" w:rsidRDefault="00C11186" w:rsidP="00C1118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Araç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isteklinin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olması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halinde,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ayrıca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açık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arttırma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yapılmaksızın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sahibine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yapılabilecek,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sadece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iki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olması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halinde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iki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istekli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arasında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açık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arttırma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yapılacaktır</w:t>
      </w:r>
      <w:r w:rsidR="00745D47" w:rsidRPr="00E375CD">
        <w:rPr>
          <w:rFonts w:ascii="Times New Roman" w:hAnsi="Times New Roman" w:cs="Times New Roman"/>
          <w:sz w:val="24"/>
          <w:szCs w:val="24"/>
        </w:rPr>
        <w:t>.</w:t>
      </w:r>
    </w:p>
    <w:p w14:paraId="1487A959" w14:textId="7F191DE4" w:rsidR="00407571" w:rsidRPr="00E375CD" w:rsidRDefault="00042BF0" w:rsidP="00407571">
      <w:pPr>
        <w:pStyle w:val="ListeParagraf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Araç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satışından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doğacak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her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türlü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masraf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alıcı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tarafından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karşılanacaktır.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Yetiştiricileri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Birliği’ni</w:t>
      </w:r>
      <w:r w:rsidRPr="00E375CD">
        <w:rPr>
          <w:rFonts w:ascii="Times New Roman" w:hAnsi="Times New Roman" w:cs="Times New Roman"/>
          <w:sz w:val="24"/>
          <w:szCs w:val="24"/>
        </w:rPr>
        <w:t>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konuda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ödeme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yapması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söz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konusu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değildir.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09966" w14:textId="1D0EC054" w:rsidR="00503CCE" w:rsidRPr="00E375CD" w:rsidRDefault="00503CCE" w:rsidP="0081376E">
      <w:pPr>
        <w:pStyle w:val="ListeParagraf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İhaleyi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kazandığı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yazılı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olarak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tebliğ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edilen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kişi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veya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kuruluş,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7344E4" w:rsidRPr="00E375CD">
        <w:rPr>
          <w:rFonts w:ascii="Times New Roman" w:hAnsi="Times New Roman" w:cs="Times New Roman"/>
          <w:b/>
          <w:sz w:val="24"/>
          <w:szCs w:val="24"/>
        </w:rPr>
        <w:t>3 (üç) gün</w:t>
      </w:r>
      <w:r w:rsidR="007344E4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içerisinde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ettiği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bedeli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Yetiştiricileri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C11186" w:rsidRPr="00E375CD">
        <w:rPr>
          <w:rFonts w:ascii="Times New Roman" w:hAnsi="Times New Roman" w:cs="Times New Roman"/>
          <w:sz w:val="24"/>
          <w:szCs w:val="24"/>
        </w:rPr>
        <w:t>Birliği</w:t>
      </w:r>
      <w:r w:rsidR="004539F3" w:rsidRPr="00E375CD">
        <w:rPr>
          <w:rFonts w:ascii="Times New Roman" w:hAnsi="Times New Roman" w:cs="Times New Roman"/>
          <w:sz w:val="24"/>
          <w:szCs w:val="24"/>
        </w:rPr>
        <w:t>’</w:t>
      </w:r>
      <w:r w:rsidR="0081376E" w:rsidRPr="00E375CD">
        <w:rPr>
          <w:rFonts w:ascii="Times New Roman" w:hAnsi="Times New Roman" w:cs="Times New Roman"/>
          <w:sz w:val="24"/>
          <w:szCs w:val="24"/>
        </w:rPr>
        <w:t xml:space="preserve">nin Türkiye Cumhuriyeti Ziraat Bankası TR15 0001 0001 4251 1119 8950 76 IBAN numaralı hesabına </w:t>
      </w:r>
      <w:r w:rsidR="004539F3" w:rsidRPr="00E375CD">
        <w:rPr>
          <w:rFonts w:ascii="Times New Roman" w:hAnsi="Times New Roman" w:cs="Times New Roman"/>
          <w:sz w:val="24"/>
          <w:szCs w:val="24"/>
        </w:rPr>
        <w:t>yatıracaktır</w:t>
      </w:r>
      <w:r w:rsidR="0081376E" w:rsidRPr="00E375CD">
        <w:rPr>
          <w:rFonts w:ascii="Times New Roman" w:hAnsi="Times New Roman" w:cs="Times New Roman"/>
          <w:sz w:val="24"/>
          <w:szCs w:val="24"/>
        </w:rPr>
        <w:t>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Ödeme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yapıldıktan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sonra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aracın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satışı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verilecektir.</w:t>
      </w:r>
    </w:p>
    <w:p w14:paraId="24E2807C" w14:textId="559D44D5" w:rsidR="00407571" w:rsidRPr="00E375CD" w:rsidRDefault="00BC5F76" w:rsidP="00407571">
      <w:pPr>
        <w:pStyle w:val="ListeParagraf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lastRenderedPageBreak/>
        <w:t>Teklifi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kabul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44253E" w:rsidRPr="00E375CD">
        <w:rPr>
          <w:rFonts w:ascii="Times New Roman" w:hAnsi="Times New Roman" w:cs="Times New Roman"/>
          <w:sz w:val="24"/>
          <w:szCs w:val="24"/>
        </w:rPr>
        <w:t>edilen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44253E" w:rsidRPr="00E375CD">
        <w:rPr>
          <w:rFonts w:ascii="Times New Roman" w:hAnsi="Times New Roman" w:cs="Times New Roman"/>
          <w:sz w:val="24"/>
          <w:szCs w:val="24"/>
        </w:rPr>
        <w:t>kişi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veya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firma,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araç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bedelini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Yetiştiricileri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Birliği’nin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407571" w:rsidRPr="00E375CD">
        <w:rPr>
          <w:rFonts w:ascii="Times New Roman" w:hAnsi="Times New Roman" w:cs="Times New Roman"/>
          <w:sz w:val="24"/>
          <w:szCs w:val="24"/>
        </w:rPr>
        <w:t>hesabına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yatırmadan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hiçbir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satış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devir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işlemi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yapılmayacaktır.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43755" w14:textId="7BF501A4" w:rsidR="00407571" w:rsidRPr="00E375CD" w:rsidRDefault="00042BF0" w:rsidP="00407571">
      <w:pPr>
        <w:pStyle w:val="ListeParagraf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Aracı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satın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alarak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devir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teslim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kişi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veya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kuruluş,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devir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teslim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sonrasında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herhangi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kusur,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eksiklik,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ayıp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vb.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iddialar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sürerek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Yetiştiricileri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Birliğinde</w:t>
      </w:r>
      <w:r w:rsidRPr="00E375CD">
        <w:rPr>
          <w:rFonts w:ascii="Times New Roman" w:hAnsi="Times New Roman" w:cs="Times New Roman"/>
          <w:sz w:val="24"/>
          <w:szCs w:val="24"/>
        </w:rPr>
        <w:t>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maddi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manevi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talepte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bulunamaz.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E9A4F" w14:textId="30D7AF46" w:rsidR="00407571" w:rsidRPr="00E375CD" w:rsidRDefault="00687291" w:rsidP="00407571">
      <w:pPr>
        <w:pStyle w:val="ListeParagraf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İzmir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İli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Damızlık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Koyun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Keçi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Yetiştiricileri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Birliği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Kamu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Kanununa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tabi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olmayıp,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ihaleyi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yapıp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yapmamakta,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teklifleri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değerlendirerek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yeniden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teklif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istemekte,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araçları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satmaktan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vazgeçmekte,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ihale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yöntemini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değiştirmekte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tamamen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042BF0" w:rsidRPr="00E375CD">
        <w:rPr>
          <w:rFonts w:ascii="Times New Roman" w:hAnsi="Times New Roman" w:cs="Times New Roman"/>
          <w:sz w:val="24"/>
          <w:szCs w:val="24"/>
        </w:rPr>
        <w:t>serbesttir.</w:t>
      </w:r>
    </w:p>
    <w:p w14:paraId="11C0BEDF" w14:textId="73326881" w:rsidR="00AF0123" w:rsidRPr="00E375CD" w:rsidRDefault="00042BF0" w:rsidP="00AF0123">
      <w:pPr>
        <w:pStyle w:val="ListeParagraf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İşbu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araç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satışından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doğacak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her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türlü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ihtilaf,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tahkim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yoluyla,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Türkiye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Cumhuriyeti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Kanunlarına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göre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687291" w:rsidRPr="00E375CD">
        <w:rPr>
          <w:rFonts w:ascii="Times New Roman" w:hAnsi="Times New Roman" w:cs="Times New Roman"/>
          <w:sz w:val="24"/>
          <w:szCs w:val="24"/>
        </w:rPr>
        <w:t>İzmir</w:t>
      </w:r>
      <w:r w:rsidRPr="00E375CD">
        <w:rPr>
          <w:rFonts w:ascii="Times New Roman" w:hAnsi="Times New Roman" w:cs="Times New Roman"/>
          <w:sz w:val="24"/>
          <w:szCs w:val="24"/>
        </w:rPr>
        <w:t>’de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çözülecektir.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2B086" w14:textId="286E2E9E" w:rsidR="00AF0123" w:rsidRPr="00E375CD" w:rsidRDefault="00AF0123" w:rsidP="005775BF">
      <w:pPr>
        <w:pStyle w:val="ListeParagraf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CD">
        <w:rPr>
          <w:rFonts w:ascii="Times New Roman" w:hAnsi="Times New Roman" w:cs="Times New Roman"/>
          <w:sz w:val="24"/>
          <w:szCs w:val="24"/>
        </w:rPr>
        <w:t>Bilgi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almak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ve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aracı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görmek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için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B</w:t>
      </w:r>
      <w:r w:rsidR="00687291" w:rsidRPr="00E375CD">
        <w:rPr>
          <w:rFonts w:ascii="Times New Roman" w:hAnsi="Times New Roman" w:cs="Times New Roman"/>
          <w:sz w:val="24"/>
          <w:szCs w:val="24"/>
        </w:rPr>
        <w:t>irliğimiz</w:t>
      </w:r>
      <w:r w:rsidR="001C6BF4" w:rsidRPr="00E375CD">
        <w:rPr>
          <w:rFonts w:ascii="Times New Roman" w:hAnsi="Times New Roman" w:cs="Times New Roman"/>
          <w:sz w:val="24"/>
          <w:szCs w:val="24"/>
        </w:rPr>
        <w:t xml:space="preserve">e ait </w:t>
      </w:r>
      <w:r w:rsidR="005775BF" w:rsidRPr="00E375CD">
        <w:rPr>
          <w:rFonts w:ascii="Times New Roman" w:hAnsi="Times New Roman" w:cs="Times New Roman"/>
          <w:b/>
          <w:sz w:val="24"/>
          <w:szCs w:val="24"/>
        </w:rPr>
        <w:t>0 232 743 36 66</w:t>
      </w:r>
      <w:r w:rsidR="005775BF" w:rsidRPr="00E375CD">
        <w:rPr>
          <w:rFonts w:ascii="Times New Roman" w:hAnsi="Times New Roman" w:cs="Times New Roman"/>
          <w:sz w:val="24"/>
          <w:szCs w:val="24"/>
        </w:rPr>
        <w:t xml:space="preserve"> telefon ve/veya </w:t>
      </w:r>
      <w:r w:rsidR="005775BF" w:rsidRPr="00E375CD">
        <w:rPr>
          <w:rFonts w:ascii="Times New Roman" w:hAnsi="Times New Roman" w:cs="Times New Roman"/>
          <w:b/>
          <w:sz w:val="24"/>
          <w:szCs w:val="24"/>
        </w:rPr>
        <w:t>izmirdkkyb@gmail.com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="005775BF" w:rsidRPr="00E375CD">
        <w:rPr>
          <w:rFonts w:ascii="Times New Roman" w:hAnsi="Times New Roman" w:cs="Times New Roman"/>
          <w:sz w:val="24"/>
          <w:szCs w:val="24"/>
        </w:rPr>
        <w:t xml:space="preserve">e-posta adresinden </w:t>
      </w:r>
      <w:r w:rsidRPr="00E375CD">
        <w:rPr>
          <w:rFonts w:ascii="Times New Roman" w:hAnsi="Times New Roman" w:cs="Times New Roman"/>
          <w:sz w:val="24"/>
          <w:szCs w:val="24"/>
        </w:rPr>
        <w:t>iletişime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  <w:r w:rsidRPr="00E375CD">
        <w:rPr>
          <w:rFonts w:ascii="Times New Roman" w:hAnsi="Times New Roman" w:cs="Times New Roman"/>
          <w:sz w:val="24"/>
          <w:szCs w:val="24"/>
        </w:rPr>
        <w:t>geçebilirsiniz.</w:t>
      </w:r>
      <w:r w:rsidR="007908E5" w:rsidRPr="00E3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1692E" w14:textId="77777777" w:rsidR="00503CCE" w:rsidRPr="00E375CD" w:rsidRDefault="00503CCE" w:rsidP="009C5F37">
      <w:pPr>
        <w:pStyle w:val="ListeParagraf"/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1"/>
          <w:szCs w:val="21"/>
          <w:lang w:eastAsia="tr-TR"/>
          <w14:ligatures w14:val="none"/>
        </w:rPr>
      </w:pPr>
    </w:p>
    <w:p w14:paraId="2BC13513" w14:textId="77777777" w:rsidR="00503CCE" w:rsidRPr="00E375CD" w:rsidRDefault="00503CCE" w:rsidP="009C5F37">
      <w:pPr>
        <w:pStyle w:val="ListeParagraf"/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</w:pPr>
    </w:p>
    <w:p w14:paraId="66447EB2" w14:textId="7B739548" w:rsidR="00407571" w:rsidRPr="00E375CD" w:rsidRDefault="009C5F37" w:rsidP="009C5F37">
      <w:pPr>
        <w:pStyle w:val="ListeParagraf"/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</w:pP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TEKLİF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FORMU</w:t>
      </w:r>
    </w:p>
    <w:tbl>
      <w:tblPr>
        <w:tblStyle w:val="TabloKlavuzu"/>
        <w:tblW w:w="11341" w:type="dxa"/>
        <w:tblInd w:w="-176" w:type="dxa"/>
        <w:tblLook w:val="04A0" w:firstRow="1" w:lastRow="0" w:firstColumn="1" w:lastColumn="0" w:noHBand="0" w:noVBand="1"/>
      </w:tblPr>
      <w:tblGrid>
        <w:gridCol w:w="2916"/>
        <w:gridCol w:w="2188"/>
        <w:gridCol w:w="1734"/>
        <w:gridCol w:w="2020"/>
        <w:gridCol w:w="2483"/>
      </w:tblGrid>
      <w:tr w:rsidR="00687291" w:rsidRPr="00E375CD" w14:paraId="58D99D40" w14:textId="77777777" w:rsidTr="00546160">
        <w:tc>
          <w:tcPr>
            <w:tcW w:w="2916" w:type="dxa"/>
          </w:tcPr>
          <w:p w14:paraId="19C3F1FF" w14:textId="5D9BE9BC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Firma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Unvanı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/Kişi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Adı</w:t>
            </w:r>
          </w:p>
        </w:tc>
        <w:tc>
          <w:tcPr>
            <w:tcW w:w="2188" w:type="dxa"/>
          </w:tcPr>
          <w:p w14:paraId="0D27795D" w14:textId="509A0D37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Firma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Vergi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No/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Kişi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T</w:t>
            </w:r>
            <w:r w:rsidR="00546160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C</w:t>
            </w:r>
            <w:r w:rsidR="00546160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.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Kimlik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No</w:t>
            </w:r>
          </w:p>
        </w:tc>
        <w:tc>
          <w:tcPr>
            <w:tcW w:w="1734" w:type="dxa"/>
          </w:tcPr>
          <w:p w14:paraId="73E182C4" w14:textId="3FE4B11F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Teklif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Verilen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Araç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Plakası</w:t>
            </w:r>
          </w:p>
        </w:tc>
        <w:tc>
          <w:tcPr>
            <w:tcW w:w="2020" w:type="dxa"/>
          </w:tcPr>
          <w:p w14:paraId="3E67A154" w14:textId="42F9474C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Teklif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Rakam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İle</w:t>
            </w:r>
          </w:p>
        </w:tc>
        <w:tc>
          <w:tcPr>
            <w:tcW w:w="2483" w:type="dxa"/>
          </w:tcPr>
          <w:p w14:paraId="28A4E45D" w14:textId="308AFD97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Teklif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Yazı</w:t>
            </w:r>
            <w:r w:rsidR="007908E5"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 xml:space="preserve"> </w:t>
            </w:r>
            <w:r w:rsidRPr="00E375CD">
              <w:rPr>
                <w:rFonts w:ascii="Times New Roman" w:eastAsia="Times New Roman" w:hAnsi="Times New Roman" w:cs="Times New Roman"/>
                <w:b/>
                <w:bCs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  <w:t>İle</w:t>
            </w:r>
          </w:p>
        </w:tc>
      </w:tr>
      <w:tr w:rsidR="00687291" w:rsidRPr="00E375CD" w14:paraId="475513BF" w14:textId="77777777" w:rsidTr="00546160">
        <w:trPr>
          <w:trHeight w:val="1504"/>
        </w:trPr>
        <w:tc>
          <w:tcPr>
            <w:tcW w:w="2916" w:type="dxa"/>
          </w:tcPr>
          <w:p w14:paraId="2F727572" w14:textId="77777777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2188" w:type="dxa"/>
          </w:tcPr>
          <w:p w14:paraId="55105E0B" w14:textId="77777777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1734" w:type="dxa"/>
          </w:tcPr>
          <w:p w14:paraId="3B72F338" w14:textId="77777777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2020" w:type="dxa"/>
          </w:tcPr>
          <w:p w14:paraId="6FF4BEB5" w14:textId="2D629ECD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2483" w:type="dxa"/>
          </w:tcPr>
          <w:p w14:paraId="1B45297B" w14:textId="77777777" w:rsidR="00687291" w:rsidRPr="00E375CD" w:rsidRDefault="00687291" w:rsidP="00407571">
            <w:pPr>
              <w:pStyle w:val="ListeParagraf"/>
              <w:spacing w:after="300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</w:tbl>
    <w:p w14:paraId="3AEC8052" w14:textId="77777777" w:rsidR="00407571" w:rsidRPr="00E375CD" w:rsidRDefault="00407571" w:rsidP="00407571">
      <w:pPr>
        <w:pStyle w:val="ListeParagraf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1"/>
          <w:szCs w:val="21"/>
          <w:lang w:eastAsia="tr-TR"/>
          <w14:ligatures w14:val="none"/>
        </w:rPr>
      </w:pPr>
    </w:p>
    <w:p w14:paraId="3C198372" w14:textId="5F81A6D7" w:rsidR="009C5F37" w:rsidRPr="00E375CD" w:rsidRDefault="009C5F37" w:rsidP="009C5F37">
      <w:pPr>
        <w:pStyle w:val="ListeParagraf"/>
        <w:shd w:val="clear" w:color="auto" w:fill="FFFFFF"/>
        <w:spacing w:after="300" w:line="240" w:lineRule="auto"/>
        <w:jc w:val="right"/>
        <w:rPr>
          <w:rFonts w:ascii="Times New Roman" w:hAnsi="Times New Roman" w:cs="Times New Roman"/>
        </w:rPr>
      </w:pPr>
      <w:r w:rsidRPr="00E375CD">
        <w:rPr>
          <w:rFonts w:ascii="Times New Roman" w:hAnsi="Times New Roman" w:cs="Times New Roman"/>
        </w:rPr>
        <w:t>TARİH:</w:t>
      </w:r>
      <w:r w:rsidR="007908E5" w:rsidRPr="00E375CD">
        <w:rPr>
          <w:rFonts w:ascii="Times New Roman" w:hAnsi="Times New Roman" w:cs="Times New Roman"/>
        </w:rPr>
        <w:t xml:space="preserve"> </w:t>
      </w:r>
      <w:proofErr w:type="gramStart"/>
      <w:r w:rsidRPr="00E375CD">
        <w:rPr>
          <w:rFonts w:ascii="Times New Roman" w:hAnsi="Times New Roman" w:cs="Times New Roman"/>
        </w:rPr>
        <w:t>…………………</w:t>
      </w:r>
      <w:proofErr w:type="gramEnd"/>
      <w:r w:rsidR="007908E5" w:rsidRPr="00E375CD">
        <w:rPr>
          <w:rFonts w:ascii="Times New Roman" w:hAnsi="Times New Roman" w:cs="Times New Roman"/>
        </w:rPr>
        <w:t xml:space="preserve">                          </w:t>
      </w:r>
      <w:r w:rsidRPr="00E375CD">
        <w:rPr>
          <w:rFonts w:ascii="Times New Roman" w:hAnsi="Times New Roman" w:cs="Times New Roman"/>
        </w:rPr>
        <w:t>FİRMA</w:t>
      </w:r>
      <w:r w:rsidR="007908E5" w:rsidRPr="00E375CD">
        <w:rPr>
          <w:rFonts w:ascii="Times New Roman" w:hAnsi="Times New Roman" w:cs="Times New Roman"/>
        </w:rPr>
        <w:t xml:space="preserve"> </w:t>
      </w:r>
      <w:r w:rsidRPr="00E375CD">
        <w:rPr>
          <w:rFonts w:ascii="Times New Roman" w:hAnsi="Times New Roman" w:cs="Times New Roman"/>
        </w:rPr>
        <w:t>YETKİLİSİ</w:t>
      </w:r>
      <w:r w:rsidR="007908E5" w:rsidRPr="00E375CD">
        <w:rPr>
          <w:rFonts w:ascii="Times New Roman" w:hAnsi="Times New Roman" w:cs="Times New Roman"/>
        </w:rPr>
        <w:t xml:space="preserve"> </w:t>
      </w:r>
      <w:r w:rsidRPr="00E375CD">
        <w:rPr>
          <w:rFonts w:ascii="Times New Roman" w:hAnsi="Times New Roman" w:cs="Times New Roman"/>
        </w:rPr>
        <w:t>ADI</w:t>
      </w:r>
      <w:r w:rsidR="007908E5" w:rsidRPr="00E375CD">
        <w:rPr>
          <w:rFonts w:ascii="Times New Roman" w:hAnsi="Times New Roman" w:cs="Times New Roman"/>
        </w:rPr>
        <w:t xml:space="preserve"> </w:t>
      </w:r>
      <w:r w:rsidRPr="00E375CD">
        <w:rPr>
          <w:rFonts w:ascii="Times New Roman" w:hAnsi="Times New Roman" w:cs="Times New Roman"/>
        </w:rPr>
        <w:t>SOYADI</w:t>
      </w:r>
      <w:r w:rsidR="007908E5" w:rsidRPr="00E375CD">
        <w:rPr>
          <w:rFonts w:ascii="Times New Roman" w:hAnsi="Times New Roman" w:cs="Times New Roman"/>
        </w:rPr>
        <w:t xml:space="preserve"> </w:t>
      </w:r>
      <w:r w:rsidRPr="00E375CD">
        <w:rPr>
          <w:rFonts w:ascii="Times New Roman" w:hAnsi="Times New Roman" w:cs="Times New Roman"/>
        </w:rPr>
        <w:t>:</w:t>
      </w:r>
      <w:r w:rsidR="007908E5" w:rsidRPr="00E375CD">
        <w:rPr>
          <w:rFonts w:ascii="Times New Roman" w:hAnsi="Times New Roman" w:cs="Times New Roman"/>
        </w:rPr>
        <w:t xml:space="preserve"> </w:t>
      </w:r>
      <w:proofErr w:type="gramStart"/>
      <w:r w:rsidRPr="00E375CD">
        <w:rPr>
          <w:rFonts w:ascii="Times New Roman" w:hAnsi="Times New Roman" w:cs="Times New Roman"/>
        </w:rPr>
        <w:t>…………………………………………..</w:t>
      </w:r>
      <w:proofErr w:type="gramEnd"/>
      <w:r w:rsidR="007908E5" w:rsidRPr="00E375CD">
        <w:rPr>
          <w:rFonts w:ascii="Times New Roman" w:hAnsi="Times New Roman" w:cs="Times New Roman"/>
        </w:rPr>
        <w:t xml:space="preserve"> </w:t>
      </w:r>
    </w:p>
    <w:p w14:paraId="26665D5C" w14:textId="77777777" w:rsidR="009C5F37" w:rsidRPr="00E375CD" w:rsidRDefault="009C5F37" w:rsidP="00407571">
      <w:pPr>
        <w:pStyle w:val="ListeParagraf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</w:p>
    <w:p w14:paraId="01DBF096" w14:textId="77777777" w:rsidR="009C5F37" w:rsidRPr="00E375CD" w:rsidRDefault="009C5F37" w:rsidP="00407571">
      <w:pPr>
        <w:pStyle w:val="ListeParagraf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</w:p>
    <w:p w14:paraId="33A89FA4" w14:textId="4134ED01" w:rsidR="009C5F37" w:rsidRPr="00E375CD" w:rsidRDefault="009C5F37" w:rsidP="009C5F37">
      <w:pPr>
        <w:pStyle w:val="ListeParagraf"/>
        <w:shd w:val="clear" w:color="auto" w:fill="FFFFFF"/>
        <w:spacing w:after="300" w:line="240" w:lineRule="auto"/>
        <w:jc w:val="right"/>
        <w:rPr>
          <w:rFonts w:ascii="Times New Roman" w:hAnsi="Times New Roman" w:cs="Times New Roman"/>
        </w:rPr>
      </w:pPr>
      <w:r w:rsidRPr="00E375CD">
        <w:rPr>
          <w:rFonts w:ascii="Times New Roman" w:hAnsi="Times New Roman" w:cs="Times New Roman"/>
        </w:rPr>
        <w:t>İMZA</w:t>
      </w:r>
      <w:r w:rsidR="007908E5" w:rsidRPr="00E375CD">
        <w:rPr>
          <w:rFonts w:ascii="Times New Roman" w:hAnsi="Times New Roman" w:cs="Times New Roman"/>
        </w:rPr>
        <w:t xml:space="preserve"> </w:t>
      </w:r>
      <w:r w:rsidRPr="00E375CD">
        <w:rPr>
          <w:rFonts w:ascii="Times New Roman" w:hAnsi="Times New Roman" w:cs="Times New Roman"/>
        </w:rPr>
        <w:t>:</w:t>
      </w:r>
      <w:r w:rsidR="007908E5" w:rsidRPr="00E375CD">
        <w:rPr>
          <w:rFonts w:ascii="Times New Roman" w:hAnsi="Times New Roman" w:cs="Times New Roman"/>
        </w:rPr>
        <w:t xml:space="preserve"> </w:t>
      </w:r>
      <w:proofErr w:type="gramStart"/>
      <w:r w:rsidRPr="00E375CD">
        <w:rPr>
          <w:rFonts w:ascii="Times New Roman" w:hAnsi="Times New Roman" w:cs="Times New Roman"/>
        </w:rPr>
        <w:t>…………………………………………..</w:t>
      </w:r>
      <w:proofErr w:type="gramEnd"/>
    </w:p>
    <w:p w14:paraId="30FF2953" w14:textId="7FADF096" w:rsidR="009C5F37" w:rsidRPr="00E375CD" w:rsidRDefault="009C5F37" w:rsidP="00407571">
      <w:pPr>
        <w:pStyle w:val="ListeParagraf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</w:p>
    <w:p w14:paraId="4EF3B050" w14:textId="77777777" w:rsidR="00B263B2" w:rsidRPr="00E375CD" w:rsidRDefault="00B263B2" w:rsidP="00407571">
      <w:pPr>
        <w:pStyle w:val="ListeParagraf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</w:p>
    <w:p w14:paraId="3D18F952" w14:textId="11615D65" w:rsidR="009C5F37" w:rsidRPr="007908E5" w:rsidRDefault="009C5F37" w:rsidP="00407571">
      <w:pPr>
        <w:pStyle w:val="ListeParagraf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</w:pP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İşbu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teklif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ile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yukarıda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ifade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edilen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satış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şartlarını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kabul</w:t>
      </w:r>
      <w:r w:rsidR="007908E5"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 xml:space="preserve"> </w:t>
      </w:r>
      <w:r w:rsidRPr="00E375CD">
        <w:rPr>
          <w:rFonts w:ascii="Times New Roman" w:eastAsia="Times New Roman" w:hAnsi="Times New Roman" w:cs="Times New Roman"/>
          <w:b/>
          <w:bCs/>
          <w:color w:val="282828"/>
          <w:kern w:val="0"/>
          <w:sz w:val="21"/>
          <w:szCs w:val="21"/>
          <w:lang w:eastAsia="tr-TR"/>
          <w14:ligatures w14:val="none"/>
        </w:rPr>
        <w:t>ediyorum.</w:t>
      </w:r>
      <w:bookmarkStart w:id="0" w:name="_GoBack"/>
      <w:bookmarkEnd w:id="0"/>
    </w:p>
    <w:p w14:paraId="33732D06" w14:textId="2C7AA8D6" w:rsidR="002E2FD0" w:rsidRPr="007908E5" w:rsidRDefault="002E2FD0" w:rsidP="00407571">
      <w:pPr>
        <w:shd w:val="clear" w:color="auto" w:fill="FFFFFF"/>
        <w:spacing w:before="100" w:beforeAutospacing="1" w:after="100" w:afterAutospacing="1" w:line="315" w:lineRule="atLeast"/>
        <w:ind w:left="720"/>
        <w:rPr>
          <w:rFonts w:ascii="Times New Roman" w:eastAsia="Times New Roman" w:hAnsi="Times New Roman" w:cs="Times New Roman"/>
          <w:color w:val="282828"/>
          <w:kern w:val="0"/>
          <w:sz w:val="21"/>
          <w:szCs w:val="21"/>
          <w:lang w:eastAsia="tr-TR"/>
          <w14:ligatures w14:val="none"/>
        </w:rPr>
      </w:pPr>
    </w:p>
    <w:p w14:paraId="544F0291" w14:textId="77777777" w:rsidR="00684E14" w:rsidRPr="007908E5" w:rsidRDefault="00684E14">
      <w:pPr>
        <w:rPr>
          <w:rFonts w:ascii="Times New Roman" w:hAnsi="Times New Roman" w:cs="Times New Roman"/>
        </w:rPr>
      </w:pPr>
    </w:p>
    <w:sectPr w:rsidR="00684E14" w:rsidRPr="007908E5" w:rsidSect="008B1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A2DB8" w14:textId="77777777" w:rsidR="00570113" w:rsidRDefault="00570113" w:rsidP="00EA0706">
      <w:pPr>
        <w:spacing w:after="0" w:line="240" w:lineRule="auto"/>
      </w:pPr>
      <w:r>
        <w:separator/>
      </w:r>
    </w:p>
  </w:endnote>
  <w:endnote w:type="continuationSeparator" w:id="0">
    <w:p w14:paraId="03BFCADD" w14:textId="77777777" w:rsidR="00570113" w:rsidRDefault="00570113" w:rsidP="00EA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49CA9" w14:textId="77777777" w:rsidR="00570113" w:rsidRDefault="00570113" w:rsidP="00EA0706">
      <w:pPr>
        <w:spacing w:after="0" w:line="240" w:lineRule="auto"/>
      </w:pPr>
      <w:r>
        <w:separator/>
      </w:r>
    </w:p>
  </w:footnote>
  <w:footnote w:type="continuationSeparator" w:id="0">
    <w:p w14:paraId="79AB6A8E" w14:textId="77777777" w:rsidR="00570113" w:rsidRDefault="00570113" w:rsidP="00EA0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7071"/>
    <w:multiLevelType w:val="hybridMultilevel"/>
    <w:tmpl w:val="9E280C6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041AE"/>
    <w:multiLevelType w:val="hybridMultilevel"/>
    <w:tmpl w:val="E64EB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B2C3D"/>
    <w:multiLevelType w:val="multilevel"/>
    <w:tmpl w:val="A38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310F7B"/>
    <w:multiLevelType w:val="hybridMultilevel"/>
    <w:tmpl w:val="87FE9E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90E3B"/>
    <w:multiLevelType w:val="multilevel"/>
    <w:tmpl w:val="A38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83"/>
    <w:rsid w:val="00012596"/>
    <w:rsid w:val="00035DBC"/>
    <w:rsid w:val="00042BF0"/>
    <w:rsid w:val="000817C5"/>
    <w:rsid w:val="000B0942"/>
    <w:rsid w:val="000E7376"/>
    <w:rsid w:val="00155D49"/>
    <w:rsid w:val="001C6BF4"/>
    <w:rsid w:val="00212083"/>
    <w:rsid w:val="002C4795"/>
    <w:rsid w:val="002D6DB0"/>
    <w:rsid w:val="002E2FD0"/>
    <w:rsid w:val="002E66CA"/>
    <w:rsid w:val="003224C5"/>
    <w:rsid w:val="00351295"/>
    <w:rsid w:val="003B16A0"/>
    <w:rsid w:val="003B56BF"/>
    <w:rsid w:val="00407571"/>
    <w:rsid w:val="00425C43"/>
    <w:rsid w:val="0044253E"/>
    <w:rsid w:val="004444BC"/>
    <w:rsid w:val="004539F3"/>
    <w:rsid w:val="004B3837"/>
    <w:rsid w:val="004C0E7A"/>
    <w:rsid w:val="00503CCE"/>
    <w:rsid w:val="00546160"/>
    <w:rsid w:val="00570113"/>
    <w:rsid w:val="005775BF"/>
    <w:rsid w:val="005A7487"/>
    <w:rsid w:val="00667037"/>
    <w:rsid w:val="00684E14"/>
    <w:rsid w:val="00687291"/>
    <w:rsid w:val="0072640B"/>
    <w:rsid w:val="007344E4"/>
    <w:rsid w:val="00745D47"/>
    <w:rsid w:val="007908E5"/>
    <w:rsid w:val="0081376E"/>
    <w:rsid w:val="008B11CF"/>
    <w:rsid w:val="008F3AE3"/>
    <w:rsid w:val="00926CF3"/>
    <w:rsid w:val="00937804"/>
    <w:rsid w:val="009A27F7"/>
    <w:rsid w:val="009B231B"/>
    <w:rsid w:val="009C5F37"/>
    <w:rsid w:val="009D6D02"/>
    <w:rsid w:val="00A436E6"/>
    <w:rsid w:val="00AE0612"/>
    <w:rsid w:val="00AF0123"/>
    <w:rsid w:val="00B263B2"/>
    <w:rsid w:val="00B74D8E"/>
    <w:rsid w:val="00BC5F76"/>
    <w:rsid w:val="00C11186"/>
    <w:rsid w:val="00C9295A"/>
    <w:rsid w:val="00CA5D9F"/>
    <w:rsid w:val="00CE7C86"/>
    <w:rsid w:val="00D53E85"/>
    <w:rsid w:val="00E375CD"/>
    <w:rsid w:val="00E50D8E"/>
    <w:rsid w:val="00E6463B"/>
    <w:rsid w:val="00E84F7F"/>
    <w:rsid w:val="00E87F95"/>
    <w:rsid w:val="00EA0706"/>
    <w:rsid w:val="00FD3F1F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D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D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6D0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D6D0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A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0706"/>
  </w:style>
  <w:style w:type="paragraph" w:styleId="Altbilgi">
    <w:name w:val="footer"/>
    <w:basedOn w:val="Normal"/>
    <w:link w:val="AltbilgiChar"/>
    <w:uiPriority w:val="99"/>
    <w:unhideWhenUsed/>
    <w:rsid w:val="00EA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0706"/>
  </w:style>
  <w:style w:type="table" w:styleId="TabloKlavuzu">
    <w:name w:val="Table Grid"/>
    <w:basedOn w:val="NormalTablo"/>
    <w:uiPriority w:val="39"/>
    <w:rsid w:val="0004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075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D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6D0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D6D0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A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0706"/>
  </w:style>
  <w:style w:type="paragraph" w:styleId="Altbilgi">
    <w:name w:val="footer"/>
    <w:basedOn w:val="Normal"/>
    <w:link w:val="AltbilgiChar"/>
    <w:uiPriority w:val="99"/>
    <w:unhideWhenUsed/>
    <w:rsid w:val="00EA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0706"/>
  </w:style>
  <w:style w:type="table" w:styleId="TabloKlavuzu">
    <w:name w:val="Table Grid"/>
    <w:basedOn w:val="NormalTablo"/>
    <w:uiPriority w:val="39"/>
    <w:rsid w:val="0004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075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</dc:creator>
  <cp:lastModifiedBy>Sevilay KALEMDAROĞLU</cp:lastModifiedBy>
  <cp:revision>13</cp:revision>
  <cp:lastPrinted>2025-02-22T09:52:00Z</cp:lastPrinted>
  <dcterms:created xsi:type="dcterms:W3CDTF">2025-02-24T08:47:00Z</dcterms:created>
  <dcterms:modified xsi:type="dcterms:W3CDTF">2025-03-07T08:26:00Z</dcterms:modified>
</cp:coreProperties>
</file>